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936"/>
        <w:gridCol w:w="7938"/>
        <w:gridCol w:w="1276"/>
      </w:tblGrid>
      <w:tr w:rsidR="00276312" w:rsidRPr="00881763" w:rsidTr="00276312">
        <w:trPr>
          <w:cantSplit/>
          <w:trHeight w:val="416"/>
          <w:tblHeader/>
        </w:trPr>
        <w:tc>
          <w:tcPr>
            <w:tcW w:w="936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 w:val="40"/>
                <w:szCs w:val="18"/>
              </w:rPr>
              <w:t>1º</w:t>
            </w:r>
          </w:p>
        </w:tc>
        <w:tc>
          <w:tcPr>
            <w:tcW w:w="7938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276312" w:rsidRPr="005F6C8A" w:rsidTr="00276312">
        <w:trPr>
          <w:cantSplit/>
          <w:trHeight w:val="724"/>
          <w:tblHeader/>
        </w:trPr>
        <w:tc>
          <w:tcPr>
            <w:tcW w:w="8874" w:type="dxa"/>
            <w:gridSpan w:val="2"/>
            <w:vAlign w:val="center"/>
          </w:tcPr>
          <w:p w:rsidR="009563C3" w:rsidRPr="007162DB" w:rsidRDefault="00366CC5" w:rsidP="00276312">
            <w:pPr>
              <w:jc w:val="both"/>
              <w:rPr>
                <w:rFonts w:ascii="Tahoma" w:hAnsi="Tahoma" w:cs="Tahoma"/>
                <w:szCs w:val="18"/>
              </w:rPr>
            </w:pPr>
            <w:r w:rsidRPr="007162DB">
              <w:rPr>
                <w:rFonts w:ascii="Tahoma" w:hAnsi="Tahoma" w:cs="Tahoma"/>
                <w:szCs w:val="18"/>
              </w:rPr>
              <w:t xml:space="preserve">CN. </w:t>
            </w:r>
            <w:r w:rsidR="009563C3" w:rsidRPr="007162DB">
              <w:rPr>
                <w:rFonts w:ascii="Tahoma" w:hAnsi="Tahoma" w:cs="Tahoma"/>
                <w:szCs w:val="18"/>
              </w:rPr>
              <w:t>1.1.1 Observa y reconoce en la realidad o utilizando medios bibliográficos e informáticos, animales, plantas, hongos, ríos, embalses, montañas, valles, praderas, bosques, desiertos, pueblos, ciudades, carreteras, hechos de la naturaleza…</w:t>
            </w:r>
          </w:p>
        </w:tc>
        <w:tc>
          <w:tcPr>
            <w:tcW w:w="1276" w:type="dxa"/>
            <w:vAlign w:val="center"/>
          </w:tcPr>
          <w:p w:rsidR="009563C3" w:rsidRPr="007162DB" w:rsidRDefault="009563C3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76312" w:rsidRPr="005F6C8A" w:rsidTr="00276312">
        <w:trPr>
          <w:cantSplit/>
          <w:trHeight w:val="724"/>
          <w:tblHeader/>
        </w:trPr>
        <w:tc>
          <w:tcPr>
            <w:tcW w:w="8874" w:type="dxa"/>
            <w:gridSpan w:val="2"/>
            <w:vAlign w:val="center"/>
          </w:tcPr>
          <w:p w:rsidR="009563C3" w:rsidRPr="007162DB" w:rsidRDefault="00366CC5" w:rsidP="00276312">
            <w:pPr>
              <w:jc w:val="both"/>
              <w:rPr>
                <w:rFonts w:ascii="Tahoma" w:hAnsi="Tahoma" w:cs="Tahoma"/>
                <w:szCs w:val="18"/>
              </w:rPr>
            </w:pPr>
            <w:r w:rsidRPr="007162DB">
              <w:rPr>
                <w:rFonts w:ascii="Tahoma" w:hAnsi="Tahoma" w:cs="Tahoma"/>
                <w:szCs w:val="18"/>
              </w:rPr>
              <w:t xml:space="preserve">CN. </w:t>
            </w:r>
            <w:r w:rsidR="009563C3" w:rsidRPr="007162DB">
              <w:rPr>
                <w:rFonts w:ascii="Tahoma" w:hAnsi="Tahoma" w:cs="Tahoma"/>
                <w:szCs w:val="18"/>
              </w:rPr>
              <w:t>2.1.1 Identifica y localiza las principales partes del cuerpo humano: cabeza, tronco, extremidades y principales articulaciones.</w:t>
            </w:r>
          </w:p>
        </w:tc>
        <w:tc>
          <w:tcPr>
            <w:tcW w:w="1276" w:type="dxa"/>
            <w:vAlign w:val="center"/>
          </w:tcPr>
          <w:p w:rsidR="009563C3" w:rsidRPr="007162DB" w:rsidRDefault="009563C3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915DF1" w:rsidRPr="005F6C8A" w:rsidTr="00276312">
        <w:trPr>
          <w:cantSplit/>
          <w:trHeight w:val="724"/>
          <w:tblHeader/>
        </w:trPr>
        <w:tc>
          <w:tcPr>
            <w:tcW w:w="8874" w:type="dxa"/>
            <w:gridSpan w:val="2"/>
            <w:vAlign w:val="center"/>
          </w:tcPr>
          <w:p w:rsidR="00915DF1" w:rsidRPr="00915DF1" w:rsidRDefault="00915DF1" w:rsidP="00915DF1">
            <w:pPr>
              <w:tabs>
                <w:tab w:val="center" w:pos="4252"/>
                <w:tab w:val="right" w:pos="8504"/>
              </w:tabs>
              <w:jc w:val="both"/>
              <w:rPr>
                <w:rFonts w:ascii="Tahoma" w:hAnsi="Tahoma" w:cs="Tahoma"/>
                <w:szCs w:val="18"/>
              </w:rPr>
            </w:pPr>
            <w:r w:rsidRPr="00915DF1">
              <w:rPr>
                <w:rFonts w:ascii="Tahoma" w:hAnsi="Tahoma" w:cs="Tahoma"/>
                <w:color w:val="000000"/>
                <w:szCs w:val="16"/>
              </w:rPr>
              <w:t>CN. 2.2.1. Conoce prácticas y hábitos saludables básicos: higiene, ejercicio fís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i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co, descanso y alimentación.</w:t>
            </w:r>
          </w:p>
        </w:tc>
        <w:tc>
          <w:tcPr>
            <w:tcW w:w="1276" w:type="dxa"/>
            <w:vAlign w:val="center"/>
          </w:tcPr>
          <w:p w:rsidR="00915DF1" w:rsidRPr="007162DB" w:rsidRDefault="00915DF1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76312" w:rsidRPr="005F6C8A" w:rsidTr="00276312">
        <w:trPr>
          <w:cantSplit/>
          <w:trHeight w:val="724"/>
          <w:tblHeader/>
        </w:trPr>
        <w:tc>
          <w:tcPr>
            <w:tcW w:w="8874" w:type="dxa"/>
            <w:gridSpan w:val="2"/>
            <w:vAlign w:val="center"/>
          </w:tcPr>
          <w:p w:rsidR="009563C3" w:rsidRPr="007162DB" w:rsidRDefault="00366CC5" w:rsidP="00276312">
            <w:pPr>
              <w:jc w:val="both"/>
              <w:rPr>
                <w:rFonts w:ascii="Tahoma" w:hAnsi="Tahoma" w:cs="Tahoma"/>
                <w:szCs w:val="18"/>
              </w:rPr>
            </w:pPr>
            <w:r w:rsidRPr="007162DB">
              <w:rPr>
                <w:rFonts w:ascii="Tahoma" w:hAnsi="Tahoma" w:cs="Tahoma"/>
                <w:szCs w:val="18"/>
              </w:rPr>
              <w:t xml:space="preserve">CN. </w:t>
            </w:r>
            <w:r w:rsidR="009563C3" w:rsidRPr="007162DB">
              <w:rPr>
                <w:rFonts w:ascii="Tahoma" w:hAnsi="Tahoma" w:cs="Tahoma"/>
                <w:szCs w:val="18"/>
              </w:rPr>
              <w:t>3.1.2 Clasifica los seres vivos en animales y plantas señalando ejemplos de su entorno próximo.</w:t>
            </w:r>
          </w:p>
        </w:tc>
        <w:tc>
          <w:tcPr>
            <w:tcW w:w="1276" w:type="dxa"/>
            <w:vAlign w:val="center"/>
          </w:tcPr>
          <w:p w:rsidR="009563C3" w:rsidRPr="007162DB" w:rsidRDefault="009563C3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76312" w:rsidRPr="005F6C8A" w:rsidTr="00276312">
        <w:trPr>
          <w:cantSplit/>
          <w:trHeight w:val="724"/>
          <w:tblHeader/>
        </w:trPr>
        <w:tc>
          <w:tcPr>
            <w:tcW w:w="8874" w:type="dxa"/>
            <w:gridSpan w:val="2"/>
            <w:vAlign w:val="center"/>
          </w:tcPr>
          <w:p w:rsidR="009563C3" w:rsidRPr="007162DB" w:rsidRDefault="00366CC5" w:rsidP="00276312">
            <w:pPr>
              <w:jc w:val="both"/>
              <w:rPr>
                <w:rFonts w:ascii="Tahoma" w:hAnsi="Tahoma" w:cs="Tahoma"/>
                <w:szCs w:val="18"/>
              </w:rPr>
            </w:pPr>
            <w:r w:rsidRPr="007162DB">
              <w:rPr>
                <w:rFonts w:ascii="Tahoma" w:hAnsi="Tahoma" w:cs="Tahoma"/>
                <w:szCs w:val="18"/>
              </w:rPr>
              <w:t xml:space="preserve">CN. </w:t>
            </w:r>
            <w:r w:rsidR="009563C3" w:rsidRPr="007162DB">
              <w:rPr>
                <w:rFonts w:ascii="Tahoma" w:hAnsi="Tahoma" w:cs="Tahoma"/>
                <w:szCs w:val="18"/>
              </w:rPr>
              <w:t>5.1.1 Identifica máquinas del entorno habitual: familia, escuela, barrio, localidad… y su utilidad.</w:t>
            </w:r>
          </w:p>
        </w:tc>
        <w:tc>
          <w:tcPr>
            <w:tcW w:w="1276" w:type="dxa"/>
            <w:vAlign w:val="center"/>
          </w:tcPr>
          <w:p w:rsidR="009563C3" w:rsidRPr="007162DB" w:rsidRDefault="009563C3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9563C3" w:rsidRDefault="009563C3"/>
    <w:p w:rsidR="002A0C48" w:rsidRDefault="002A0C48" w:rsidP="009563C3">
      <w:pPr>
        <w:jc w:val="center"/>
        <w:rPr>
          <w:b/>
          <w:sz w:val="24"/>
          <w:szCs w:val="24"/>
        </w:rPr>
        <w:sectPr w:rsidR="002A0C48" w:rsidSect="000132F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8" w:type="dxa"/>
          <w:bottom w:w="48" w:type="dxa"/>
        </w:tblCellMar>
        <w:tblLook w:val="01E0"/>
      </w:tblPr>
      <w:tblGrid>
        <w:gridCol w:w="959"/>
        <w:gridCol w:w="7938"/>
        <w:gridCol w:w="1276"/>
      </w:tblGrid>
      <w:tr w:rsidR="00276312" w:rsidRPr="00E8041C" w:rsidTr="00276312">
        <w:trPr>
          <w:cantSplit/>
          <w:trHeight w:val="343"/>
          <w:tblHeader/>
        </w:trPr>
        <w:tc>
          <w:tcPr>
            <w:tcW w:w="959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276312">
              <w:rPr>
                <w:rFonts w:ascii="Tahoma" w:hAnsi="Tahoma" w:cs="Tahoma"/>
                <w:b/>
                <w:color w:val="000000"/>
                <w:sz w:val="40"/>
                <w:szCs w:val="18"/>
              </w:rPr>
              <w:lastRenderedPageBreak/>
              <w:t>2º</w:t>
            </w:r>
          </w:p>
        </w:tc>
        <w:tc>
          <w:tcPr>
            <w:tcW w:w="7938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b/>
                <w:color w:val="000000"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E8041C" w:rsidRPr="005F6C8A" w:rsidTr="00276312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8041C" w:rsidRPr="007162DB" w:rsidRDefault="00366CC5" w:rsidP="00276312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color w:val="000000"/>
                <w:szCs w:val="18"/>
              </w:rPr>
              <w:t xml:space="preserve">CN. </w:t>
            </w:r>
            <w:r w:rsidR="00E8041C" w:rsidRPr="007162DB">
              <w:rPr>
                <w:rFonts w:ascii="Tahoma" w:hAnsi="Tahoma" w:cs="Tahoma"/>
                <w:color w:val="000000"/>
                <w:szCs w:val="18"/>
              </w:rPr>
              <w:t>1.1.1 Busca información muy simple y dirigida sobre animales, plantas, hongos, ríos, embalses, montañas, valles, praderas, bosques, desiertos, pueblos, ciudades, carreteras, hechos de la naturaleza…en su entorno natural y utilizando materiales impresos o informáticos y la expone oralmente utilizando un vocabulario específico sencillo.</w:t>
            </w:r>
          </w:p>
        </w:tc>
        <w:tc>
          <w:tcPr>
            <w:tcW w:w="1276" w:type="dxa"/>
            <w:vAlign w:val="center"/>
          </w:tcPr>
          <w:p w:rsidR="00E8041C" w:rsidRPr="007162DB" w:rsidRDefault="00E8041C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E8041C" w:rsidRPr="005F6C8A" w:rsidTr="00276312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8041C" w:rsidRPr="007162DB" w:rsidRDefault="00366CC5" w:rsidP="00276312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color w:val="000000"/>
                <w:szCs w:val="18"/>
              </w:rPr>
              <w:t xml:space="preserve">CN. </w:t>
            </w:r>
            <w:r w:rsidR="00E8041C" w:rsidRPr="007162DB">
              <w:rPr>
                <w:rFonts w:ascii="Tahoma" w:hAnsi="Tahoma" w:cs="Tahoma"/>
                <w:color w:val="000000"/>
                <w:szCs w:val="18"/>
              </w:rPr>
              <w:t>1.2.4 Manifiesta paulatina autonomía en la ejecución de las tareas.</w:t>
            </w:r>
          </w:p>
        </w:tc>
        <w:tc>
          <w:tcPr>
            <w:tcW w:w="1276" w:type="dxa"/>
            <w:vAlign w:val="center"/>
          </w:tcPr>
          <w:p w:rsidR="00E8041C" w:rsidRPr="007162DB" w:rsidRDefault="00E8041C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E8041C" w:rsidRPr="005F6C8A" w:rsidTr="00276312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8041C" w:rsidRPr="007162DB" w:rsidRDefault="00366CC5" w:rsidP="00276312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color w:val="000000"/>
                <w:szCs w:val="18"/>
              </w:rPr>
              <w:t xml:space="preserve">CN. </w:t>
            </w:r>
            <w:r w:rsidR="00E8041C" w:rsidRPr="007162DB">
              <w:rPr>
                <w:rFonts w:ascii="Tahoma" w:hAnsi="Tahoma" w:cs="Tahoma"/>
                <w:color w:val="000000"/>
                <w:szCs w:val="18"/>
              </w:rPr>
              <w:t>2.1.1 Identifica y localiza algunos de los principales órganos del ser humano implicados en las funciones vitales de la nutrición y relación.</w:t>
            </w:r>
          </w:p>
        </w:tc>
        <w:tc>
          <w:tcPr>
            <w:tcW w:w="1276" w:type="dxa"/>
            <w:vAlign w:val="center"/>
          </w:tcPr>
          <w:p w:rsidR="00E8041C" w:rsidRPr="007162DB" w:rsidRDefault="00E8041C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915DF1" w:rsidRPr="005F6C8A" w:rsidTr="00276312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915DF1" w:rsidRPr="00915DF1" w:rsidRDefault="00915DF1" w:rsidP="00276312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  <w:r w:rsidRPr="00915DF1">
              <w:rPr>
                <w:rFonts w:ascii="Tahoma" w:hAnsi="Tahoma" w:cs="Tahoma"/>
                <w:color w:val="000000"/>
                <w:szCs w:val="16"/>
              </w:rPr>
              <w:t>CN. 2.2.1. Conoce y adopta hábitos saludables para prevenir enfermedades: higiene, ejercicio físico, de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s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canso y alimentación.</w:t>
            </w:r>
          </w:p>
        </w:tc>
        <w:tc>
          <w:tcPr>
            <w:tcW w:w="1276" w:type="dxa"/>
            <w:vAlign w:val="center"/>
          </w:tcPr>
          <w:p w:rsidR="00915DF1" w:rsidRPr="007162DB" w:rsidRDefault="00915DF1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E8041C" w:rsidRPr="005F6C8A" w:rsidTr="00276312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8041C" w:rsidRPr="007162DB" w:rsidRDefault="00366CC5" w:rsidP="00276312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color w:val="000000"/>
                <w:szCs w:val="18"/>
              </w:rPr>
              <w:t xml:space="preserve">CN. </w:t>
            </w:r>
            <w:r w:rsidR="00E8041C" w:rsidRPr="007162DB">
              <w:rPr>
                <w:rFonts w:ascii="Tahoma" w:hAnsi="Tahoma" w:cs="Tahoma"/>
                <w:color w:val="000000"/>
                <w:szCs w:val="18"/>
              </w:rPr>
              <w:t>3.1.1 Identifica algunas diferencias importantes entre seres vivos y seres inertes en un ecosistema próximo.</w:t>
            </w:r>
          </w:p>
        </w:tc>
        <w:tc>
          <w:tcPr>
            <w:tcW w:w="1276" w:type="dxa"/>
            <w:vAlign w:val="center"/>
          </w:tcPr>
          <w:p w:rsidR="00E8041C" w:rsidRPr="007162DB" w:rsidRDefault="00E8041C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E8041C" w:rsidRPr="005F6C8A" w:rsidTr="00276312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8041C" w:rsidRPr="007162DB" w:rsidRDefault="00366CC5" w:rsidP="00276312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color w:val="000000"/>
                <w:szCs w:val="18"/>
              </w:rPr>
              <w:t xml:space="preserve">CN. </w:t>
            </w:r>
            <w:r w:rsidR="00E8041C" w:rsidRPr="007162DB">
              <w:rPr>
                <w:rFonts w:ascii="Tahoma" w:hAnsi="Tahoma" w:cs="Tahoma"/>
                <w:color w:val="000000"/>
                <w:szCs w:val="18"/>
              </w:rPr>
              <w:t>3.1.2 Clasifica a los seres vivos animales y plantas señalando ejemplos.</w:t>
            </w:r>
          </w:p>
        </w:tc>
        <w:tc>
          <w:tcPr>
            <w:tcW w:w="1276" w:type="dxa"/>
            <w:vAlign w:val="center"/>
          </w:tcPr>
          <w:p w:rsidR="00E8041C" w:rsidRPr="007162DB" w:rsidRDefault="00E8041C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E8041C" w:rsidRPr="005F6C8A" w:rsidTr="00276312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8041C" w:rsidRPr="007162DB" w:rsidRDefault="00366CC5" w:rsidP="00276312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color w:val="000000"/>
                <w:szCs w:val="18"/>
              </w:rPr>
              <w:t xml:space="preserve">CN. </w:t>
            </w:r>
            <w:r w:rsidR="00E8041C" w:rsidRPr="007162DB">
              <w:rPr>
                <w:rFonts w:ascii="Tahoma" w:hAnsi="Tahoma" w:cs="Tahoma"/>
                <w:color w:val="000000"/>
                <w:szCs w:val="18"/>
              </w:rPr>
              <w:t>5.1.1 Identifica diferentes máquinas con su aplicación y utilidad en su entorno vital: familia, escuela, barrio, localidad…</w:t>
            </w:r>
          </w:p>
        </w:tc>
        <w:tc>
          <w:tcPr>
            <w:tcW w:w="1276" w:type="dxa"/>
            <w:vAlign w:val="center"/>
          </w:tcPr>
          <w:p w:rsidR="00E8041C" w:rsidRPr="007162DB" w:rsidRDefault="00E8041C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</w:tbl>
    <w:p w:rsidR="002A0C48" w:rsidRDefault="002A0C48" w:rsidP="00E8041C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23"/>
        <w:gridCol w:w="7651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223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  <w:sz w:val="40"/>
              </w:rPr>
              <w:lastRenderedPageBreak/>
              <w:t>3º</w:t>
            </w:r>
          </w:p>
        </w:tc>
        <w:tc>
          <w:tcPr>
            <w:tcW w:w="7651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</w:rPr>
              <w:t>No alcanzado</w:t>
            </w:r>
          </w:p>
        </w:tc>
      </w:tr>
      <w:tr w:rsidR="00E8041C" w:rsidRPr="005F6C8A" w:rsidTr="00C40007">
        <w:trPr>
          <w:cantSplit/>
          <w:trHeight w:val="724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E8041C" w:rsidRPr="00276312" w:rsidRDefault="00366CC5" w:rsidP="00C40007">
            <w:pPr>
              <w:jc w:val="both"/>
              <w:rPr>
                <w:rFonts w:ascii="Tahoma" w:hAnsi="Tahoma" w:cs="Tahoma"/>
              </w:rPr>
            </w:pPr>
            <w:r w:rsidRPr="00276312">
              <w:rPr>
                <w:rFonts w:ascii="Tahoma" w:hAnsi="Tahoma" w:cs="Tahoma"/>
              </w:rPr>
              <w:t xml:space="preserve">CN. </w:t>
            </w:r>
            <w:r w:rsidR="00E8041C" w:rsidRPr="00276312">
              <w:rPr>
                <w:rFonts w:ascii="Tahoma" w:hAnsi="Tahoma" w:cs="Tahoma"/>
              </w:rPr>
              <w:t>1.1.1 Busca, selecciona información sobre hechos o fenómenos naturales en su entorno cercano y en fuentes bibliográficas y/o en webs y expone oralmente sus resultados utilizando un vocabulario específico.</w:t>
            </w:r>
          </w:p>
        </w:tc>
        <w:tc>
          <w:tcPr>
            <w:tcW w:w="1276" w:type="dxa"/>
            <w:vAlign w:val="center"/>
          </w:tcPr>
          <w:p w:rsidR="00E8041C" w:rsidRPr="00276312" w:rsidRDefault="00E8041C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E8041C" w:rsidRPr="005F6C8A" w:rsidTr="00C40007">
        <w:trPr>
          <w:cantSplit/>
          <w:trHeight w:val="724"/>
          <w:tblHeader/>
        </w:trPr>
        <w:tc>
          <w:tcPr>
            <w:tcW w:w="8874" w:type="dxa"/>
            <w:gridSpan w:val="2"/>
            <w:vAlign w:val="center"/>
          </w:tcPr>
          <w:p w:rsidR="00E8041C" w:rsidRPr="00276312" w:rsidRDefault="00366CC5" w:rsidP="00C40007">
            <w:pPr>
              <w:jc w:val="both"/>
              <w:rPr>
                <w:rFonts w:ascii="Tahoma" w:hAnsi="Tahoma" w:cs="Tahoma"/>
              </w:rPr>
            </w:pPr>
            <w:r w:rsidRPr="00276312">
              <w:rPr>
                <w:rFonts w:ascii="Tahoma" w:hAnsi="Tahoma" w:cs="Tahoma"/>
              </w:rPr>
              <w:t xml:space="preserve">CN. </w:t>
            </w:r>
            <w:r w:rsidR="00E8041C" w:rsidRPr="00276312">
              <w:rPr>
                <w:rFonts w:ascii="Tahoma" w:hAnsi="Tahoma" w:cs="Tahoma"/>
              </w:rPr>
              <w:t>1.2.4 Manifiesta cierta autonomía en la ejecución de sus trabajos.</w:t>
            </w:r>
          </w:p>
        </w:tc>
        <w:tc>
          <w:tcPr>
            <w:tcW w:w="1276" w:type="dxa"/>
            <w:vAlign w:val="center"/>
          </w:tcPr>
          <w:p w:rsidR="00E8041C" w:rsidRPr="00276312" w:rsidRDefault="00E8041C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E8041C" w:rsidRPr="005F6C8A" w:rsidTr="00C40007">
        <w:trPr>
          <w:cantSplit/>
          <w:trHeight w:val="724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E8041C" w:rsidRPr="00276312" w:rsidRDefault="00366CC5" w:rsidP="00C40007">
            <w:pPr>
              <w:jc w:val="both"/>
              <w:rPr>
                <w:rFonts w:ascii="Tahoma" w:hAnsi="Tahoma" w:cs="Tahoma"/>
              </w:rPr>
            </w:pPr>
            <w:r w:rsidRPr="00276312">
              <w:rPr>
                <w:rFonts w:ascii="Tahoma" w:hAnsi="Tahoma" w:cs="Tahoma"/>
              </w:rPr>
              <w:t xml:space="preserve">CN. </w:t>
            </w:r>
            <w:r w:rsidR="00E8041C" w:rsidRPr="00276312">
              <w:rPr>
                <w:rFonts w:ascii="Tahoma" w:hAnsi="Tahoma" w:cs="Tahoma"/>
              </w:rPr>
              <w:t>2.1.1 Identifica y localiza los órganos del ser humano implicados en la realización de las funciones de la nutrición y relación.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041C" w:rsidRPr="00276312" w:rsidRDefault="00E8041C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915DF1" w:rsidRPr="005F6C8A" w:rsidTr="00C40007">
        <w:trPr>
          <w:cantSplit/>
          <w:trHeight w:val="724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915DF1" w:rsidRPr="00915DF1" w:rsidRDefault="00915DF1" w:rsidP="00915DF1">
            <w:pPr>
              <w:tabs>
                <w:tab w:val="center" w:pos="4252"/>
                <w:tab w:val="right" w:pos="8504"/>
              </w:tabs>
              <w:jc w:val="both"/>
              <w:rPr>
                <w:rFonts w:ascii="Tahoma" w:hAnsi="Tahoma" w:cs="Tahoma"/>
              </w:rPr>
            </w:pPr>
            <w:r w:rsidRPr="00915DF1">
              <w:rPr>
                <w:rFonts w:ascii="Tahoma" w:hAnsi="Tahoma" w:cs="Tahoma"/>
                <w:color w:val="000000"/>
                <w:szCs w:val="16"/>
              </w:rPr>
              <w:t>CN. 2.2.1. Conoce hábitos saludables para prevenir enfermedades: higiene, ejercicio físico, descanso, alimentación y actividad social y mue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s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tra prácticas acordes con ellos.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F1" w:rsidRPr="00276312" w:rsidRDefault="00915DF1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E8041C" w:rsidRPr="005F6C8A" w:rsidTr="00C40007">
        <w:trPr>
          <w:cantSplit/>
          <w:trHeight w:val="724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E8041C" w:rsidRPr="00276312" w:rsidRDefault="00366CC5" w:rsidP="00C40007">
            <w:pPr>
              <w:jc w:val="both"/>
              <w:rPr>
                <w:rFonts w:ascii="Tahoma" w:hAnsi="Tahoma" w:cs="Tahoma"/>
              </w:rPr>
            </w:pPr>
            <w:r w:rsidRPr="00276312">
              <w:rPr>
                <w:rFonts w:ascii="Tahoma" w:hAnsi="Tahoma" w:cs="Tahoma"/>
              </w:rPr>
              <w:t xml:space="preserve">CN. </w:t>
            </w:r>
            <w:r w:rsidR="00E8041C" w:rsidRPr="00276312">
              <w:rPr>
                <w:rFonts w:ascii="Tahoma" w:hAnsi="Tahoma" w:cs="Tahoma"/>
              </w:rPr>
              <w:t>3.1.1 Identifica y localiza los principales órganos de los aparatos o sistemas digestivo, circulatorio, óseo y muscular en diversos seres vivos.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041C" w:rsidRPr="00276312" w:rsidRDefault="00E8041C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E8041C" w:rsidRPr="005F6C8A" w:rsidTr="00C40007">
        <w:trPr>
          <w:cantSplit/>
          <w:trHeight w:val="724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E8041C" w:rsidRPr="00276312" w:rsidRDefault="00366CC5" w:rsidP="00C40007">
            <w:pPr>
              <w:jc w:val="both"/>
              <w:rPr>
                <w:rFonts w:ascii="Tahoma" w:hAnsi="Tahoma" w:cs="Tahoma"/>
              </w:rPr>
            </w:pPr>
            <w:r w:rsidRPr="00276312">
              <w:rPr>
                <w:rFonts w:ascii="Tahoma" w:hAnsi="Tahoma" w:cs="Tahoma"/>
              </w:rPr>
              <w:t xml:space="preserve">CN. </w:t>
            </w:r>
            <w:r w:rsidR="00E8041C" w:rsidRPr="00276312">
              <w:rPr>
                <w:rFonts w:ascii="Tahoma" w:hAnsi="Tahoma" w:cs="Tahoma"/>
              </w:rPr>
              <w:t>3.1.2 Clasifica los seres vivos: animales (vertebrados, e invertebrados), plantas… señalando algunos ejemplos.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041C" w:rsidRPr="00276312" w:rsidRDefault="00E8041C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915DF1" w:rsidRPr="005F6C8A" w:rsidTr="00C40007">
        <w:trPr>
          <w:cantSplit/>
          <w:trHeight w:val="724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915DF1" w:rsidRPr="00915DF1" w:rsidRDefault="00915DF1" w:rsidP="00C40007">
            <w:pPr>
              <w:jc w:val="both"/>
              <w:rPr>
                <w:rFonts w:ascii="Tahoma" w:hAnsi="Tahoma" w:cs="Tahoma"/>
              </w:rPr>
            </w:pPr>
            <w:r w:rsidRPr="00915DF1">
              <w:rPr>
                <w:rFonts w:ascii="Tahoma" w:hAnsi="Tahoma" w:cs="Tahoma"/>
                <w:color w:val="000000"/>
                <w:szCs w:val="16"/>
              </w:rPr>
              <w:t>CN. 3.1.3. Identifica las diferencias básicas y relaci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o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nes entre seres vivos y seres inertes en los hábitats de un ecosistema.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F1" w:rsidRPr="00276312" w:rsidRDefault="00915DF1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915DF1" w:rsidRPr="005F6C8A" w:rsidTr="00C40007">
        <w:trPr>
          <w:cantSplit/>
          <w:trHeight w:val="724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915DF1" w:rsidRPr="00915DF1" w:rsidRDefault="00915DF1" w:rsidP="00C40007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915DF1">
              <w:rPr>
                <w:rFonts w:ascii="Tahoma" w:hAnsi="Tahoma" w:cs="Tahoma"/>
                <w:color w:val="000000"/>
                <w:szCs w:val="16"/>
              </w:rPr>
              <w:t>CN. 4.2.2. Investiga las principales características de las energías renovables y no renovables identificando el origen del que provienen: sol, aire, agua, carbón, petróleo, gas… consultando fuentes propuestas.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F1" w:rsidRPr="00276312" w:rsidRDefault="00915DF1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0446DB" w:rsidRPr="005F6C8A" w:rsidTr="00C40007">
        <w:trPr>
          <w:cantSplit/>
          <w:trHeight w:val="724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0446DB" w:rsidRPr="00276312" w:rsidRDefault="00366CC5" w:rsidP="00C40007">
            <w:pPr>
              <w:jc w:val="both"/>
              <w:rPr>
                <w:rFonts w:ascii="Tahoma" w:hAnsi="Tahoma" w:cs="Tahoma"/>
              </w:rPr>
            </w:pPr>
            <w:r w:rsidRPr="00276312">
              <w:rPr>
                <w:rFonts w:ascii="Tahoma" w:hAnsi="Tahoma" w:cs="Tahoma"/>
              </w:rPr>
              <w:t xml:space="preserve">CN. </w:t>
            </w:r>
            <w:r w:rsidR="000446DB" w:rsidRPr="00276312">
              <w:rPr>
                <w:rFonts w:ascii="Tahoma" w:hAnsi="Tahoma" w:cs="Tahoma"/>
              </w:rPr>
              <w:t>5.1.1 Describe algunas máquinas importantes con sus partes (fijas y móviles), aplicaciones y utilidad como la bicicleta, lavadora…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46DB" w:rsidRPr="00276312" w:rsidRDefault="000446DB" w:rsidP="00C40007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330"/>
        <w:gridCol w:w="7544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330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 w:val="40"/>
                <w:szCs w:val="18"/>
              </w:rPr>
              <w:lastRenderedPageBreak/>
              <w:t>4º</w:t>
            </w:r>
          </w:p>
        </w:tc>
        <w:tc>
          <w:tcPr>
            <w:tcW w:w="7544" w:type="dxa"/>
            <w:vAlign w:val="center"/>
          </w:tcPr>
          <w:p w:rsidR="00C40007" w:rsidRPr="00C40007" w:rsidRDefault="00C40007" w:rsidP="00C40007">
            <w:pPr>
              <w:ind w:left="-280" w:firstLine="280"/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C40007" w:rsidRPr="00C40007" w:rsidRDefault="00C40007" w:rsidP="006E69BD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8554B1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1.1.1 Busca y selecciona información concreta y relevante sobre sucesos, hechos o fenómenos naturales, la analiza, obtiene alguna conclusión, y comunica el informe oralmente y/o por escrito, con claridad, limpieza, orden… usando un vocabulario específico adecuado.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8554B1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1.2.4 Manifiesta bastante autonomía en la ejecución de trabajos, tareas, responsabilidades, encargos… cumpliendo los plazos.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8554B1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2.1.1 Identifica las principales características de las funciones vitales del ser humano: relación y nutrición.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915DF1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915DF1" w:rsidRPr="00915DF1" w:rsidRDefault="00915DF1" w:rsidP="008554B1">
            <w:pPr>
              <w:jc w:val="both"/>
              <w:rPr>
                <w:rFonts w:ascii="Tahoma" w:hAnsi="Tahoma" w:cs="Tahoma"/>
                <w:szCs w:val="18"/>
              </w:rPr>
            </w:pPr>
            <w:r w:rsidRPr="00915DF1">
              <w:rPr>
                <w:rFonts w:ascii="Tahoma" w:hAnsi="Tahoma" w:cs="Tahoma"/>
                <w:color w:val="000000"/>
                <w:szCs w:val="16"/>
              </w:rPr>
              <w:t>CN. 2.2.1. Reconoce e identifica estilos y hábitos de vida saludables y sus efectos sobre el funcionamiento del cuerpo para prevenir enfe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r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medades: higiene, ejercicio físico, descanso, alimentación y actividad social, mostrando conductas acordes con ellos.</w:t>
            </w:r>
          </w:p>
        </w:tc>
        <w:tc>
          <w:tcPr>
            <w:tcW w:w="1276" w:type="dxa"/>
            <w:vAlign w:val="center"/>
          </w:tcPr>
          <w:p w:rsidR="00915DF1" w:rsidRPr="00C40007" w:rsidRDefault="00915DF1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8554B1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3.1.1 Conoce, identifica y localiza los principales órganos de los aparatos digestivo, circulatorio, excretor y locomotor de diferentes seres vivos.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8554B1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3.1.2 Observa e identifica las características y clasifica a los seres vivos (reino animal, vestal, hongos…), los animales vertebrados e invertebrados y las plantas con flores y sin flores.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8554B1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3.2.2 Identifica las diferencias básicas y relaciones entre seres vivos y seres inertes (cooperación, competencia, cadena alimentaria) en los hábitats de un ecosistema: charca, bosque, desierto, río, parque…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8554B1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4.3.2 Comprende y señala los riesgos relacionados del uso, despilfarro y el agotamiento de las energías no renovables.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8554B1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5.1.1 Identifica diferentes tipos de máquinas con sus componentes, aplicaciones y utilidades sociales: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0446DB" w:rsidRDefault="000446DB"/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8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87"/>
        <w:gridCol w:w="7587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287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 w:val="40"/>
                <w:szCs w:val="18"/>
              </w:rPr>
              <w:lastRenderedPageBreak/>
              <w:t>5º</w:t>
            </w:r>
          </w:p>
        </w:tc>
        <w:tc>
          <w:tcPr>
            <w:tcW w:w="7587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C40007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1.1.1 Busca y selecciona información relevante sobre hechos, sucesos o fenómenos naturales, la analiza y obtiene conclusiones utilizando un vocabulario específico, comunicándolas en soporte papel o digital de forma clara, ordenada y limpia.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C40007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1.2.4 Manifiesta bastante autonomía en la ejecución de trabajos, tareas, responsabilidades, encargos... cumpliendo los plazos.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C40007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2.1.1 Identifica las principales características de las funciones vitales del ser humano: relación, nutrición y reproducción.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0446DB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0446DB" w:rsidRPr="00C40007" w:rsidRDefault="00366CC5" w:rsidP="00C40007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 xml:space="preserve">CN. </w:t>
            </w:r>
            <w:r w:rsidR="000446DB" w:rsidRPr="00C40007">
              <w:rPr>
                <w:rFonts w:ascii="Tahoma" w:hAnsi="Tahoma" w:cs="Tahoma"/>
                <w:szCs w:val="18"/>
              </w:rPr>
              <w:t>2.1.2 Identifica, localiza y conoce los principales órganos de los aparatos del cuerpo humano: respiratorio, circulatorio, digestivo, excretor, locomotor, reproductor y nervioso.</w:t>
            </w:r>
          </w:p>
        </w:tc>
        <w:tc>
          <w:tcPr>
            <w:tcW w:w="1276" w:type="dxa"/>
            <w:vAlign w:val="center"/>
          </w:tcPr>
          <w:p w:rsidR="000446DB" w:rsidRPr="00C40007" w:rsidRDefault="000446DB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915DF1" w:rsidRPr="005F6C8A" w:rsidTr="00915DF1">
        <w:trPr>
          <w:cantSplit/>
          <w:trHeight w:val="724"/>
        </w:trPr>
        <w:tc>
          <w:tcPr>
            <w:tcW w:w="8874" w:type="dxa"/>
            <w:gridSpan w:val="2"/>
          </w:tcPr>
          <w:p w:rsidR="00915DF1" w:rsidRPr="00915DF1" w:rsidRDefault="00915DF1" w:rsidP="00915DF1">
            <w:pPr>
              <w:tabs>
                <w:tab w:val="center" w:pos="4252"/>
                <w:tab w:val="right" w:pos="8504"/>
              </w:tabs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915DF1">
              <w:rPr>
                <w:rFonts w:ascii="Tahoma" w:hAnsi="Tahoma" w:cs="Tahoma"/>
                <w:color w:val="000000"/>
                <w:szCs w:val="16"/>
              </w:rPr>
              <w:t>CN. 2.2.1. Reconoce e identifica estilos y hábitos de vida saludables y sus efectos sobre el funcionamiento del cuerpo para prevenir enfe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r</w:t>
            </w:r>
            <w:r w:rsidRPr="00915DF1">
              <w:rPr>
                <w:rFonts w:ascii="Tahoma" w:hAnsi="Tahoma" w:cs="Tahoma"/>
                <w:color w:val="000000"/>
                <w:szCs w:val="16"/>
              </w:rPr>
              <w:t>medades: higiene, ejercicio físico, descanso, alimentación y actividad social, mostrando conductas acordes con ellos.</w:t>
            </w:r>
          </w:p>
        </w:tc>
        <w:tc>
          <w:tcPr>
            <w:tcW w:w="1276" w:type="dxa"/>
            <w:vAlign w:val="center"/>
          </w:tcPr>
          <w:p w:rsidR="00915DF1" w:rsidRPr="00C40007" w:rsidRDefault="00915D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915DF1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915DF1" w:rsidRPr="00C40007" w:rsidRDefault="00915DF1" w:rsidP="00C40007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>CN. 2.2.4 Identifica algunos avances de la ciencia que mejoran la salud: medicina, conservación de alimentos, potabilización del agua…</w:t>
            </w:r>
          </w:p>
        </w:tc>
        <w:tc>
          <w:tcPr>
            <w:tcW w:w="1276" w:type="dxa"/>
            <w:vAlign w:val="center"/>
          </w:tcPr>
          <w:p w:rsidR="00915DF1" w:rsidRPr="00C40007" w:rsidRDefault="00915D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915DF1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915DF1" w:rsidRPr="00C40007" w:rsidRDefault="00915DF1" w:rsidP="00C40007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>CN. 3.1.2 Observa e identifica las características y clasifica a los seres vivos (reino animal y reino vegetal), los animales en vertebrados e invertebrados y las plantas con flores y sin flores.</w:t>
            </w:r>
          </w:p>
        </w:tc>
        <w:tc>
          <w:tcPr>
            <w:tcW w:w="1276" w:type="dxa"/>
            <w:vAlign w:val="center"/>
          </w:tcPr>
          <w:p w:rsidR="00915DF1" w:rsidRPr="00C40007" w:rsidRDefault="00915D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915DF1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915DF1" w:rsidRPr="00915DF1" w:rsidRDefault="00915DF1" w:rsidP="00C40007">
            <w:pPr>
              <w:jc w:val="both"/>
              <w:rPr>
                <w:rFonts w:ascii="Tahoma" w:hAnsi="Tahoma" w:cs="Tahoma"/>
                <w:szCs w:val="18"/>
              </w:rPr>
            </w:pPr>
            <w:r w:rsidRPr="00915DF1">
              <w:rPr>
                <w:rFonts w:ascii="Tahoma" w:hAnsi="Tahoma" w:cs="Tahoma"/>
                <w:color w:val="000000"/>
                <w:szCs w:val="16"/>
              </w:rPr>
              <w:t>CN. 3.1.3. Comprende y explica la importancia de la fotosíntesis para la vida en la Tierra.</w:t>
            </w:r>
          </w:p>
        </w:tc>
        <w:tc>
          <w:tcPr>
            <w:tcW w:w="1276" w:type="dxa"/>
            <w:vAlign w:val="center"/>
          </w:tcPr>
          <w:p w:rsidR="00915DF1" w:rsidRPr="00C40007" w:rsidRDefault="00915D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915DF1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915DF1" w:rsidRPr="00C40007" w:rsidRDefault="00915DF1" w:rsidP="00C40007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>CN. 3.2.2 Observa, identifica y explica las diferencias básicas y relaciones entre seres vivos y seres inertes (cooperación, competencia, cadena alimentaria) en los hábitats de ecosistemas de Aragón: y de España charca, bosque, estepa, montaña, río, parque…</w:t>
            </w:r>
          </w:p>
        </w:tc>
        <w:tc>
          <w:tcPr>
            <w:tcW w:w="1276" w:type="dxa"/>
            <w:vAlign w:val="center"/>
          </w:tcPr>
          <w:p w:rsidR="00915DF1" w:rsidRPr="00C40007" w:rsidRDefault="00915D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915DF1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915DF1" w:rsidRPr="00C40007" w:rsidRDefault="00915DF1" w:rsidP="00C40007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>CN. 4.1.2 Utiliza diferentes procedimientos para la medida de la masa y volumen de un cuerpo como balanza, báscula y probeta.</w:t>
            </w:r>
          </w:p>
        </w:tc>
        <w:tc>
          <w:tcPr>
            <w:tcW w:w="1276" w:type="dxa"/>
            <w:vAlign w:val="center"/>
          </w:tcPr>
          <w:p w:rsidR="00915DF1" w:rsidRPr="00C40007" w:rsidRDefault="00915D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915DF1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915DF1" w:rsidRPr="00C40007" w:rsidRDefault="00915DF1" w:rsidP="00C40007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>CN. 4.3.2 Explica los riesgos relacionados con la utilización de la energía, despilfarro, el agotamiento, contaminación, lluvia ácida, radiactividad…</w:t>
            </w:r>
          </w:p>
        </w:tc>
        <w:tc>
          <w:tcPr>
            <w:tcW w:w="1276" w:type="dxa"/>
            <w:vAlign w:val="center"/>
          </w:tcPr>
          <w:p w:rsidR="00915DF1" w:rsidRPr="00C40007" w:rsidRDefault="00915D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915DF1" w:rsidRPr="005F6C8A" w:rsidTr="00C40007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915DF1" w:rsidRPr="00C40007" w:rsidRDefault="00915DF1" w:rsidP="00C40007">
            <w:pPr>
              <w:jc w:val="both"/>
              <w:rPr>
                <w:rFonts w:ascii="Tahoma" w:hAnsi="Tahoma" w:cs="Tahoma"/>
                <w:szCs w:val="18"/>
              </w:rPr>
            </w:pPr>
            <w:r w:rsidRPr="00C40007">
              <w:rPr>
                <w:rFonts w:ascii="Tahoma" w:hAnsi="Tahoma" w:cs="Tahoma"/>
                <w:szCs w:val="18"/>
              </w:rPr>
              <w:t>CN. 5.1.1 Identifica diferentes tipos de máquinas, describe sus componentes y explica sus aplicaciones y utilidad social.</w:t>
            </w:r>
          </w:p>
        </w:tc>
        <w:tc>
          <w:tcPr>
            <w:tcW w:w="1276" w:type="dxa"/>
            <w:vAlign w:val="center"/>
          </w:tcPr>
          <w:p w:rsidR="00915DF1" w:rsidRPr="00C40007" w:rsidRDefault="00915D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0446DB" w:rsidRDefault="000446DB"/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2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19"/>
        <w:gridCol w:w="7753"/>
        <w:gridCol w:w="1178"/>
      </w:tblGrid>
      <w:tr w:rsidR="00C40007" w:rsidRPr="00881763" w:rsidTr="00C40007">
        <w:trPr>
          <w:cantSplit/>
          <w:trHeight w:val="416"/>
          <w:tblHeader/>
        </w:trPr>
        <w:tc>
          <w:tcPr>
            <w:tcW w:w="1219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  <w:sz w:val="40"/>
              </w:rPr>
              <w:lastRenderedPageBreak/>
              <w:t>6º</w:t>
            </w:r>
          </w:p>
        </w:tc>
        <w:tc>
          <w:tcPr>
            <w:tcW w:w="7753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</w:rPr>
              <w:t>ESTÁNDAR DE APRENDIZAJE EVALUABLE</w:t>
            </w:r>
          </w:p>
        </w:tc>
        <w:tc>
          <w:tcPr>
            <w:tcW w:w="1178" w:type="dxa"/>
            <w:vAlign w:val="center"/>
          </w:tcPr>
          <w:p w:rsidR="00C40007" w:rsidRPr="00C40007" w:rsidRDefault="00C40007" w:rsidP="006E69BD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</w:rPr>
              <w:t>No alcanzado</w:t>
            </w:r>
          </w:p>
        </w:tc>
      </w:tr>
      <w:tr w:rsidR="000446DB" w:rsidRPr="005F6C8A" w:rsidTr="00C40007">
        <w:trPr>
          <w:trHeight w:val="966"/>
        </w:trPr>
        <w:tc>
          <w:tcPr>
            <w:tcW w:w="8972" w:type="dxa"/>
            <w:gridSpan w:val="2"/>
            <w:vAlign w:val="center"/>
          </w:tcPr>
          <w:p w:rsidR="000446DB" w:rsidRPr="00C40007" w:rsidRDefault="00366CC5" w:rsidP="000446DB">
            <w:pPr>
              <w:jc w:val="both"/>
              <w:rPr>
                <w:rFonts w:ascii="Tahoma" w:hAnsi="Tahoma" w:cs="Tahoma"/>
              </w:rPr>
            </w:pPr>
            <w:r w:rsidRPr="00C40007">
              <w:rPr>
                <w:rFonts w:ascii="Tahoma" w:hAnsi="Tahoma" w:cs="Tahoma"/>
              </w:rPr>
              <w:t xml:space="preserve">CN. </w:t>
            </w:r>
            <w:r w:rsidR="000446DB" w:rsidRPr="00C40007">
              <w:rPr>
                <w:rFonts w:ascii="Tahoma" w:hAnsi="Tahoma" w:cs="Tahoma"/>
              </w:rPr>
              <w:t>1.1.1 Busca, selecciona y organiza información, desde fuentes diversas, sobre hechos o fenómenos naturales, la analiza, obtiene conclusiones, comunica su experiencia, reflexiona acerca del proceso seguido y lo comunica oralmente y por escrito, en papel o digital, utilizando un vocabulario específico y de forma limpia, clara y ordenada.</w:t>
            </w:r>
          </w:p>
        </w:tc>
        <w:tc>
          <w:tcPr>
            <w:tcW w:w="1178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0446DB" w:rsidRPr="005F6C8A" w:rsidTr="00C40007">
        <w:trPr>
          <w:trHeight w:val="966"/>
        </w:trPr>
        <w:tc>
          <w:tcPr>
            <w:tcW w:w="8972" w:type="dxa"/>
            <w:gridSpan w:val="2"/>
            <w:vAlign w:val="center"/>
          </w:tcPr>
          <w:p w:rsidR="000446DB" w:rsidRPr="00C40007" w:rsidRDefault="00366CC5" w:rsidP="000446DB">
            <w:pPr>
              <w:jc w:val="both"/>
              <w:rPr>
                <w:rFonts w:ascii="Tahoma" w:hAnsi="Tahoma" w:cs="Tahoma"/>
              </w:rPr>
            </w:pPr>
            <w:r w:rsidRPr="00C40007">
              <w:rPr>
                <w:rFonts w:ascii="Tahoma" w:hAnsi="Tahoma" w:cs="Tahoma"/>
              </w:rPr>
              <w:t xml:space="preserve">CN. </w:t>
            </w:r>
            <w:r w:rsidR="000446DB" w:rsidRPr="00C40007">
              <w:rPr>
                <w:rFonts w:ascii="Tahoma" w:hAnsi="Tahoma" w:cs="Tahoma"/>
              </w:rPr>
              <w:t>1.2.4 Manifiesta progresiva autonomía en la planificación y ejecución de proyectos de trabajo y tareas mostrando iniciativa en la toma de decisiones.</w:t>
            </w:r>
          </w:p>
        </w:tc>
        <w:tc>
          <w:tcPr>
            <w:tcW w:w="1178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0446DB" w:rsidRPr="005F6C8A" w:rsidTr="00C40007">
        <w:trPr>
          <w:trHeight w:val="966"/>
        </w:trPr>
        <w:tc>
          <w:tcPr>
            <w:tcW w:w="8972" w:type="dxa"/>
            <w:gridSpan w:val="2"/>
            <w:vAlign w:val="center"/>
          </w:tcPr>
          <w:p w:rsidR="000446DB" w:rsidRPr="00C40007" w:rsidRDefault="00366CC5" w:rsidP="000446DB">
            <w:pPr>
              <w:jc w:val="both"/>
              <w:rPr>
                <w:rFonts w:ascii="Tahoma" w:hAnsi="Tahoma" w:cs="Tahoma"/>
              </w:rPr>
            </w:pPr>
            <w:r w:rsidRPr="00C40007">
              <w:rPr>
                <w:rFonts w:ascii="Tahoma" w:hAnsi="Tahoma" w:cs="Tahoma"/>
              </w:rPr>
              <w:t xml:space="preserve">CN. </w:t>
            </w:r>
            <w:r w:rsidR="000446DB" w:rsidRPr="00C40007">
              <w:rPr>
                <w:rFonts w:ascii="Tahoma" w:hAnsi="Tahoma" w:cs="Tahoma"/>
              </w:rPr>
              <w:t>2.1.1 Conoce y diferencia claramente las principales características de las funciones vitales del ser humano: relación, nutrición y reproducción.</w:t>
            </w:r>
          </w:p>
        </w:tc>
        <w:tc>
          <w:tcPr>
            <w:tcW w:w="1178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0446DB" w:rsidRPr="005F6C8A" w:rsidTr="00C40007">
        <w:trPr>
          <w:trHeight w:val="966"/>
        </w:trPr>
        <w:tc>
          <w:tcPr>
            <w:tcW w:w="8972" w:type="dxa"/>
            <w:gridSpan w:val="2"/>
            <w:vAlign w:val="center"/>
          </w:tcPr>
          <w:p w:rsidR="000446DB" w:rsidRPr="00C40007" w:rsidRDefault="00366CC5" w:rsidP="000446DB">
            <w:pPr>
              <w:jc w:val="both"/>
              <w:rPr>
                <w:rFonts w:ascii="Tahoma" w:hAnsi="Tahoma" w:cs="Tahoma"/>
              </w:rPr>
            </w:pPr>
            <w:r w:rsidRPr="00C40007">
              <w:rPr>
                <w:rFonts w:ascii="Tahoma" w:hAnsi="Tahoma" w:cs="Tahoma"/>
              </w:rPr>
              <w:t xml:space="preserve">CN. </w:t>
            </w:r>
            <w:r w:rsidR="000446DB" w:rsidRPr="00C40007">
              <w:rPr>
                <w:rFonts w:ascii="Tahoma" w:hAnsi="Tahoma" w:cs="Tahoma"/>
              </w:rPr>
              <w:t>2.1.2 Identifica, localiza y conoce los principales aparatos y órganos implicados en la realización de las funciones vitales del cuerpo humano: respiratorio, circulatorio, digestivo, excretor, reproductor y nervioso describiendo sus características.</w:t>
            </w:r>
          </w:p>
        </w:tc>
        <w:tc>
          <w:tcPr>
            <w:tcW w:w="1178" w:type="dxa"/>
            <w:vAlign w:val="center"/>
          </w:tcPr>
          <w:p w:rsidR="000446DB" w:rsidRPr="00C40007" w:rsidRDefault="000446DB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5B155D" w:rsidRPr="005F6C8A" w:rsidTr="005B155D">
        <w:trPr>
          <w:trHeight w:val="966"/>
        </w:trPr>
        <w:tc>
          <w:tcPr>
            <w:tcW w:w="8972" w:type="dxa"/>
            <w:gridSpan w:val="2"/>
            <w:vAlign w:val="center"/>
          </w:tcPr>
          <w:p w:rsidR="005B155D" w:rsidRPr="005B155D" w:rsidRDefault="005B155D" w:rsidP="005B155D">
            <w:pPr>
              <w:tabs>
                <w:tab w:val="center" w:pos="4252"/>
                <w:tab w:val="right" w:pos="8504"/>
              </w:tabs>
              <w:rPr>
                <w:rFonts w:ascii="Tahoma" w:hAnsi="Tahoma" w:cs="Tahoma"/>
                <w:color w:val="000000"/>
                <w:szCs w:val="16"/>
              </w:rPr>
            </w:pPr>
            <w:r w:rsidRPr="005B155D">
              <w:rPr>
                <w:rFonts w:ascii="Tahoma" w:hAnsi="Tahoma" w:cs="Tahoma"/>
                <w:color w:val="000000"/>
                <w:szCs w:val="16"/>
              </w:rPr>
              <w:t>CN. 2.2.1. Reconoce, identifica y valora estilos y hábitos de vida saludables (higiene, alimentación, descanso, ejercicio físico, actividad social…) y sus efectos sobre el funcionamiento del cuerpo para prevenir enfermedades, mostrando condu</w:t>
            </w:r>
            <w:r w:rsidRPr="005B155D">
              <w:rPr>
                <w:rFonts w:ascii="Tahoma" w:hAnsi="Tahoma" w:cs="Tahoma"/>
                <w:color w:val="000000"/>
                <w:szCs w:val="16"/>
              </w:rPr>
              <w:t>c</w:t>
            </w:r>
            <w:r w:rsidRPr="005B155D">
              <w:rPr>
                <w:rFonts w:ascii="Tahoma" w:hAnsi="Tahoma" w:cs="Tahoma"/>
                <w:color w:val="000000"/>
                <w:szCs w:val="16"/>
              </w:rPr>
              <w:t>tas acordes con ellos.</w:t>
            </w:r>
          </w:p>
        </w:tc>
        <w:tc>
          <w:tcPr>
            <w:tcW w:w="1178" w:type="dxa"/>
            <w:vAlign w:val="center"/>
          </w:tcPr>
          <w:p w:rsidR="005B155D" w:rsidRPr="00C40007" w:rsidRDefault="005B155D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5B155D" w:rsidRPr="005F6C8A" w:rsidTr="00C40007">
        <w:trPr>
          <w:trHeight w:val="966"/>
        </w:trPr>
        <w:tc>
          <w:tcPr>
            <w:tcW w:w="8972" w:type="dxa"/>
            <w:gridSpan w:val="2"/>
            <w:vAlign w:val="center"/>
          </w:tcPr>
          <w:p w:rsidR="005B155D" w:rsidRPr="00C40007" w:rsidRDefault="005B155D" w:rsidP="000446DB">
            <w:pPr>
              <w:jc w:val="both"/>
              <w:rPr>
                <w:rFonts w:ascii="Tahoma" w:hAnsi="Tahoma" w:cs="Tahoma"/>
              </w:rPr>
            </w:pPr>
            <w:r w:rsidRPr="00C40007">
              <w:rPr>
                <w:rFonts w:ascii="Tahoma" w:hAnsi="Tahoma" w:cs="Tahoma"/>
              </w:rPr>
              <w:t>CN. 2.2.4. Describe algunos avances de la ciencia que mejoran la salud: medicina, producción y conservación de alimentos, potabilización del agua...</w:t>
            </w:r>
          </w:p>
        </w:tc>
        <w:tc>
          <w:tcPr>
            <w:tcW w:w="1178" w:type="dxa"/>
            <w:vAlign w:val="center"/>
          </w:tcPr>
          <w:p w:rsidR="005B155D" w:rsidRPr="00C40007" w:rsidRDefault="005B155D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5B155D" w:rsidRPr="005F6C8A" w:rsidTr="00C40007">
        <w:trPr>
          <w:trHeight w:val="966"/>
        </w:trPr>
        <w:tc>
          <w:tcPr>
            <w:tcW w:w="8972" w:type="dxa"/>
            <w:gridSpan w:val="2"/>
            <w:vAlign w:val="center"/>
          </w:tcPr>
          <w:p w:rsidR="005B155D" w:rsidRPr="00C40007" w:rsidRDefault="005B155D" w:rsidP="000446DB">
            <w:pPr>
              <w:jc w:val="both"/>
              <w:rPr>
                <w:rFonts w:ascii="Tahoma" w:hAnsi="Tahoma" w:cs="Tahoma"/>
              </w:rPr>
            </w:pPr>
            <w:r w:rsidRPr="00C40007">
              <w:rPr>
                <w:rFonts w:ascii="Tahoma" w:hAnsi="Tahoma" w:cs="Tahoma"/>
              </w:rPr>
              <w:t>CN. 3.1.2 Compara y clasifica, a partir de sus características a los seres vivos (reino animal, vegetal, hongos…), los animales vertebrados e invertebrados y las plantas con flores y sin flores.</w:t>
            </w:r>
          </w:p>
        </w:tc>
        <w:tc>
          <w:tcPr>
            <w:tcW w:w="1178" w:type="dxa"/>
            <w:vAlign w:val="center"/>
          </w:tcPr>
          <w:p w:rsidR="005B155D" w:rsidRPr="00C40007" w:rsidRDefault="005B155D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5B155D" w:rsidRPr="005F6C8A" w:rsidTr="00C40007">
        <w:trPr>
          <w:trHeight w:val="966"/>
        </w:trPr>
        <w:tc>
          <w:tcPr>
            <w:tcW w:w="8972" w:type="dxa"/>
            <w:gridSpan w:val="2"/>
            <w:vAlign w:val="center"/>
          </w:tcPr>
          <w:p w:rsidR="005B155D" w:rsidRPr="005B155D" w:rsidRDefault="005B155D" w:rsidP="000446DB">
            <w:pPr>
              <w:jc w:val="both"/>
              <w:rPr>
                <w:rFonts w:ascii="Tahoma" w:hAnsi="Tahoma" w:cs="Tahoma"/>
              </w:rPr>
            </w:pPr>
            <w:r w:rsidRPr="005B155D">
              <w:rPr>
                <w:rFonts w:ascii="Tahoma" w:hAnsi="Tahoma" w:cs="Tahoma"/>
                <w:color w:val="000000"/>
                <w:szCs w:val="16"/>
              </w:rPr>
              <w:t>CN. 3.1.3. Explica la i</w:t>
            </w:r>
            <w:r w:rsidRPr="005B155D">
              <w:rPr>
                <w:rFonts w:ascii="Tahoma" w:hAnsi="Tahoma" w:cs="Tahoma"/>
                <w:color w:val="000000"/>
                <w:szCs w:val="16"/>
              </w:rPr>
              <w:t>m</w:t>
            </w:r>
            <w:r w:rsidRPr="005B155D">
              <w:rPr>
                <w:rFonts w:ascii="Tahoma" w:hAnsi="Tahoma" w:cs="Tahoma"/>
                <w:color w:val="000000"/>
                <w:szCs w:val="16"/>
              </w:rPr>
              <w:t>portancia de la fotosíntesis para la vida en la Tierra.</w:t>
            </w:r>
          </w:p>
        </w:tc>
        <w:tc>
          <w:tcPr>
            <w:tcW w:w="1178" w:type="dxa"/>
            <w:vAlign w:val="center"/>
          </w:tcPr>
          <w:p w:rsidR="005B155D" w:rsidRPr="00C40007" w:rsidRDefault="005B155D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5B155D" w:rsidRPr="005F6C8A" w:rsidTr="00C40007">
        <w:trPr>
          <w:trHeight w:val="966"/>
        </w:trPr>
        <w:tc>
          <w:tcPr>
            <w:tcW w:w="8972" w:type="dxa"/>
            <w:gridSpan w:val="2"/>
            <w:vAlign w:val="center"/>
          </w:tcPr>
          <w:p w:rsidR="005B155D" w:rsidRPr="00C40007" w:rsidRDefault="005B155D" w:rsidP="000446DB">
            <w:pPr>
              <w:jc w:val="both"/>
              <w:rPr>
                <w:rFonts w:ascii="Tahoma" w:hAnsi="Tahoma" w:cs="Tahoma"/>
              </w:rPr>
            </w:pPr>
            <w:r w:rsidRPr="00C40007">
              <w:rPr>
                <w:rFonts w:ascii="Tahoma" w:hAnsi="Tahoma" w:cs="Tahoma"/>
              </w:rPr>
              <w:t>CN. 3.2.2 Observa, compara y explica las diferencias básicas entre seres vivos y sus relaciones (cooperación, competencia, cadena alimentaria) en los hábitats de ecosistemas de Aragón y España: charca, bosque, estepa, montaña, río, parque…</w:t>
            </w:r>
          </w:p>
        </w:tc>
        <w:tc>
          <w:tcPr>
            <w:tcW w:w="1178" w:type="dxa"/>
            <w:vAlign w:val="center"/>
          </w:tcPr>
          <w:p w:rsidR="005B155D" w:rsidRPr="00C40007" w:rsidRDefault="005B155D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5B155D" w:rsidRPr="005F6C8A" w:rsidTr="00C40007">
        <w:trPr>
          <w:trHeight w:val="966"/>
        </w:trPr>
        <w:tc>
          <w:tcPr>
            <w:tcW w:w="8972" w:type="dxa"/>
            <w:gridSpan w:val="2"/>
            <w:vAlign w:val="center"/>
          </w:tcPr>
          <w:p w:rsidR="005B155D" w:rsidRPr="00C40007" w:rsidRDefault="005B155D" w:rsidP="000446DB">
            <w:pPr>
              <w:jc w:val="both"/>
              <w:rPr>
                <w:rFonts w:ascii="Tahoma" w:hAnsi="Tahoma" w:cs="Tahoma"/>
              </w:rPr>
            </w:pPr>
            <w:r w:rsidRPr="00C40007">
              <w:rPr>
                <w:rFonts w:ascii="Tahoma" w:hAnsi="Tahoma" w:cs="Tahoma"/>
              </w:rPr>
              <w:t>CN. 4.1.2 Utiliza diferentes procedimientos para la medida de la masa, volumen y la comparación de las densidades de los cuerpos.</w:t>
            </w:r>
          </w:p>
        </w:tc>
        <w:tc>
          <w:tcPr>
            <w:tcW w:w="1178" w:type="dxa"/>
            <w:vAlign w:val="center"/>
          </w:tcPr>
          <w:p w:rsidR="005B155D" w:rsidRPr="00C40007" w:rsidRDefault="005B155D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5B155D" w:rsidRPr="005F6C8A" w:rsidTr="00C40007">
        <w:trPr>
          <w:trHeight w:val="966"/>
        </w:trPr>
        <w:tc>
          <w:tcPr>
            <w:tcW w:w="8972" w:type="dxa"/>
            <w:gridSpan w:val="2"/>
            <w:vAlign w:val="center"/>
          </w:tcPr>
          <w:p w:rsidR="005B155D" w:rsidRPr="00C40007" w:rsidRDefault="005B155D" w:rsidP="000446DB">
            <w:pPr>
              <w:jc w:val="both"/>
              <w:rPr>
                <w:rFonts w:ascii="Tahoma" w:hAnsi="Tahoma" w:cs="Tahoma"/>
              </w:rPr>
            </w:pPr>
            <w:r w:rsidRPr="00C40007">
              <w:rPr>
                <w:rFonts w:ascii="Tahoma" w:hAnsi="Tahoma" w:cs="Tahoma"/>
              </w:rPr>
              <w:t>CN. 4.3.2 Identifica y analiza los beneficios y riesgos relacionados con la utilización de la energía: agotamiento, lluvia ácida, radiactividad, contaminación, calentamiento global, efecto invernadero… exponiendo posibles actuaciones para un desarrollo sostenible.</w:t>
            </w:r>
          </w:p>
        </w:tc>
        <w:tc>
          <w:tcPr>
            <w:tcW w:w="1178" w:type="dxa"/>
            <w:vAlign w:val="center"/>
          </w:tcPr>
          <w:p w:rsidR="005B155D" w:rsidRPr="00C40007" w:rsidRDefault="005B155D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5B155D" w:rsidRPr="005F6C8A" w:rsidTr="00C40007">
        <w:trPr>
          <w:trHeight w:val="966"/>
        </w:trPr>
        <w:tc>
          <w:tcPr>
            <w:tcW w:w="8972" w:type="dxa"/>
            <w:gridSpan w:val="2"/>
            <w:vAlign w:val="center"/>
          </w:tcPr>
          <w:p w:rsidR="005B155D" w:rsidRPr="00C40007" w:rsidRDefault="005B155D" w:rsidP="000446DB">
            <w:pPr>
              <w:jc w:val="both"/>
              <w:rPr>
                <w:rFonts w:ascii="Tahoma" w:hAnsi="Tahoma" w:cs="Tahoma"/>
              </w:rPr>
            </w:pPr>
            <w:r w:rsidRPr="00C40007">
              <w:rPr>
                <w:rFonts w:ascii="Tahoma" w:hAnsi="Tahoma" w:cs="Tahoma"/>
              </w:rPr>
              <w:t>CN. 5.1.1 Conoce diferentes tipos de máquinas, analiza sus componentes y cómo interactúan entre sí, señalando sus aplicaciones y utilidad.</w:t>
            </w:r>
          </w:p>
        </w:tc>
        <w:tc>
          <w:tcPr>
            <w:tcW w:w="1178" w:type="dxa"/>
            <w:vAlign w:val="center"/>
          </w:tcPr>
          <w:p w:rsidR="005B155D" w:rsidRPr="00C40007" w:rsidRDefault="005B155D" w:rsidP="006E69B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FE46C3" w:rsidRDefault="00FE46C3" w:rsidP="00C761D1">
      <w:pPr>
        <w:jc w:val="center"/>
      </w:pPr>
    </w:p>
    <w:sectPr w:rsidR="00FE46C3" w:rsidSect="000132FE">
      <w:pgSz w:w="11906" w:h="16838"/>
      <w:pgMar w:top="2372" w:right="1247" w:bottom="510" w:left="124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F5D" w:rsidRDefault="00C31F5D">
      <w:r>
        <w:separator/>
      </w:r>
    </w:p>
  </w:endnote>
  <w:endnote w:type="continuationSeparator" w:id="1">
    <w:p w:rsidR="00C31F5D" w:rsidRDefault="00C31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D01" w:rsidRDefault="00AA0D0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628"/>
    </w:tblGrid>
    <w:tr w:rsidR="00C40007" w:rsidRPr="00A94EDA" w:rsidTr="00C40007">
      <w:tc>
        <w:tcPr>
          <w:tcW w:w="5000" w:type="pct"/>
        </w:tcPr>
        <w:p w:rsidR="00C40007" w:rsidRDefault="00C40007" w:rsidP="00C40007">
          <w:pPr>
            <w:pStyle w:val="Encabezado"/>
            <w:jc w:val="center"/>
            <w:rPr>
              <w:rFonts w:ascii="Tahoma" w:hAnsi="Tahoma" w:cs="Tahoma"/>
              <w:sz w:val="12"/>
              <w:szCs w:val="14"/>
            </w:rPr>
          </w:pPr>
          <w:r w:rsidRPr="00C40007">
            <w:rPr>
              <w:rFonts w:ascii="Tahoma" w:hAnsi="Tahoma" w:cs="Tahoma"/>
              <w:b/>
              <w:bCs/>
              <w:sz w:val="12"/>
              <w:szCs w:val="14"/>
            </w:rPr>
            <w:t>C.R.A.”Arco Iris”</w:t>
          </w:r>
          <w:r w:rsidRPr="00C40007">
            <w:rPr>
              <w:rFonts w:ascii="Tahoma" w:hAnsi="Tahoma" w:cs="Tahoma"/>
              <w:sz w:val="12"/>
              <w:szCs w:val="14"/>
            </w:rPr>
            <w:t xml:space="preserve"> C/ Monzón s/n 22414 </w:t>
          </w:r>
          <w:proofErr w:type="spellStart"/>
          <w:r w:rsidRPr="00C40007">
            <w:rPr>
              <w:rFonts w:ascii="Tahoma" w:hAnsi="Tahoma" w:cs="Tahoma"/>
              <w:sz w:val="12"/>
              <w:szCs w:val="14"/>
            </w:rPr>
            <w:t>Conchel</w:t>
          </w:r>
          <w:proofErr w:type="spellEnd"/>
          <w:r w:rsidRPr="00C40007">
            <w:rPr>
              <w:rFonts w:ascii="Tahoma" w:hAnsi="Tahoma" w:cs="Tahoma"/>
              <w:sz w:val="12"/>
              <w:szCs w:val="14"/>
            </w:rPr>
            <w:t xml:space="preserve"> (Huesca) Tfno. y Fax 974 413 391</w:t>
          </w:r>
        </w:p>
        <w:p w:rsidR="00C40007" w:rsidRPr="00A94EDA" w:rsidRDefault="00C40007" w:rsidP="00C4000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C40007">
            <w:rPr>
              <w:rFonts w:ascii="Tahoma" w:hAnsi="Tahoma" w:cs="Tahoma"/>
              <w:sz w:val="12"/>
              <w:szCs w:val="14"/>
            </w:rPr>
            <w:t>e-mail: craconchel@educa.aragon.es página web:</w:t>
          </w:r>
          <w:r>
            <w:rPr>
              <w:rFonts w:ascii="Tahoma" w:hAnsi="Tahoma" w:cs="Tahoma"/>
              <w:sz w:val="12"/>
              <w:szCs w:val="14"/>
            </w:rPr>
            <w:t xml:space="preserve"> </w:t>
          </w:r>
          <w:r w:rsidRPr="00C40007">
            <w:rPr>
              <w:rFonts w:ascii="Tahoma" w:hAnsi="Tahoma" w:cs="Tahoma"/>
              <w:sz w:val="12"/>
              <w:szCs w:val="14"/>
            </w:rPr>
            <w:t>http://www.craarcoi.educa.aragon.es</w:t>
          </w:r>
        </w:p>
      </w:tc>
    </w:tr>
  </w:tbl>
  <w:p w:rsidR="00C31F5D" w:rsidRDefault="00C31F5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D01" w:rsidRDefault="00AA0D0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F5D" w:rsidRDefault="00C31F5D">
      <w:r>
        <w:separator/>
      </w:r>
    </w:p>
  </w:footnote>
  <w:footnote w:type="continuationSeparator" w:id="1">
    <w:p w:rsidR="00C31F5D" w:rsidRDefault="00C31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D01" w:rsidRDefault="00AB007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1" o:spid="_x0000_s2063" type="#_x0000_t75" style="position:absolute;margin-left:0;margin-top:0;width:103.7pt;height:102.5pt;z-index:-251649024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5D" w:rsidRPr="00C761D1" w:rsidRDefault="00AB0078" w:rsidP="00C761D1">
    <w:pPr>
      <w:pStyle w:val="Encabezado"/>
      <w:tabs>
        <w:tab w:val="clear" w:pos="4252"/>
        <w:tab w:val="clear" w:pos="8504"/>
      </w:tabs>
      <w:rPr>
        <w:szCs w:val="16"/>
      </w:rPr>
    </w:pPr>
    <w:r w:rsidRPr="00AB007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2" o:spid="_x0000_s2064" type="#_x0000_t75" style="position:absolute;margin-left:0;margin-top:0;width:103.7pt;height:102.5pt;z-index:-251648000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  <w:r w:rsidRPr="00AB00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37.6pt;margin-top:-3pt;width:30.95pt;height:502.95pt;z-index:251665408;mso-width-relative:margin;mso-height-relative:margin" stroked="f">
          <v:textbox style="layout-flow:vertical;mso-layout-flow-alt:bottom-to-top;mso-next-textbox:#_x0000_s2061">
            <w:txbxContent>
              <w:p w:rsidR="000132FE" w:rsidRPr="000132FE" w:rsidRDefault="000132FE" w:rsidP="000132FE">
                <w:pPr>
                  <w:shd w:val="clear" w:color="auto" w:fill="6699FF"/>
                  <w:jc w:val="center"/>
                  <w:rPr>
                    <w:color w:val="FFFFFF"/>
                  </w:rPr>
                </w:pPr>
                <w:r w:rsidRPr="000132FE">
                  <w:rPr>
                    <w:rFonts w:ascii="Tahoma" w:hAnsi="Tahoma" w:cs="Tahoma"/>
                    <w:b/>
                    <w:color w:val="FFFFFF"/>
                  </w:rPr>
                  <w:t xml:space="preserve">Programación Didáctica.  </w:t>
                </w:r>
                <w:r>
                  <w:rPr>
                    <w:rFonts w:ascii="Tahoma" w:hAnsi="Tahoma" w:cs="Tahoma"/>
                    <w:b/>
                    <w:color w:val="FFFFFF"/>
                  </w:rPr>
                  <w:t xml:space="preserve">Estándares de aprendizaje evaluables mínimos. </w:t>
                </w:r>
                <w:r w:rsidRPr="000132FE">
                  <w:rPr>
                    <w:rFonts w:ascii="Tahoma" w:hAnsi="Tahoma" w:cs="Tahoma"/>
                    <w:b/>
                    <w:color w:val="FFFFFF"/>
                  </w:rPr>
                  <w:t xml:space="preserve"> C.R.A. “Arco Iris”</w:t>
                </w:r>
              </w:p>
            </w:txbxContent>
          </v:textbox>
        </v:shape>
      </w:pict>
    </w:r>
    <w:r w:rsidR="00AA0D01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5972810</wp:posOffset>
          </wp:positionH>
          <wp:positionV relativeFrom="paragraph">
            <wp:posOffset>7620</wp:posOffset>
          </wp:positionV>
          <wp:extent cx="457200" cy="933450"/>
          <wp:effectExtent l="19050" t="0" r="0" b="0"/>
          <wp:wrapNone/>
          <wp:docPr id="9" name="Imagen 8" descr="zlogocra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logocrapequeñ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0078">
      <w:rPr>
        <w:noProof/>
      </w:rPr>
      <w:pict>
        <v:shape id="_x0000_s2060" type="#_x0000_t202" style="position:absolute;margin-left:110.15pt;margin-top:.6pt;width:324.65pt;height:33.75pt;z-index:251664384;mso-height-percent:200;mso-position-horizontal-relative:text;mso-position-vertical-relative:text;mso-height-percent:200;mso-width-relative:margin;mso-height-relative:margin" stroked="f">
          <v:textbox style="mso-next-textbox:#_x0000_s2060;mso-fit-shape-to-text:t">
            <w:txbxContent>
              <w:p w:rsidR="000132FE" w:rsidRPr="002800D9" w:rsidRDefault="000132FE" w:rsidP="000132FE">
                <w:pPr>
                  <w:jc w:val="center"/>
                  <w:rPr>
                    <w:rFonts w:ascii="Tahoma" w:hAnsi="Tahoma" w:cs="Tahoma"/>
                    <w:b/>
                    <w:sz w:val="22"/>
                    <w:szCs w:val="16"/>
                  </w:rPr>
                </w:pPr>
                <w:r>
                  <w:rPr>
                    <w:rFonts w:ascii="Tahoma" w:hAnsi="Tahoma" w:cs="Tahoma"/>
                    <w:b/>
                    <w:sz w:val="22"/>
                    <w:szCs w:val="16"/>
                  </w:rPr>
                  <w:t xml:space="preserve">ESTÁNDARES DE APRENDIZAJE EVALUABLES MÍNIMOS </w:t>
                </w:r>
              </w:p>
              <w:p w:rsidR="000132FE" w:rsidRPr="002800D9" w:rsidRDefault="000132FE" w:rsidP="000132FE">
                <w:pPr>
                  <w:jc w:val="center"/>
                  <w:rPr>
                    <w:sz w:val="36"/>
                  </w:rPr>
                </w:pPr>
                <w:r w:rsidRPr="002800D9">
                  <w:rPr>
                    <w:rFonts w:ascii="Tahoma" w:hAnsi="Tahoma" w:cs="Tahoma"/>
                    <w:b/>
                    <w:sz w:val="22"/>
                    <w:szCs w:val="16"/>
                  </w:rPr>
                  <w:t>ÁREA DE CIENCIAS DE LA NATURALEZA</w:t>
                </w:r>
              </w:p>
            </w:txbxContent>
          </v:textbox>
        </v:shape>
      </w:pict>
    </w:r>
    <w:r w:rsidR="00AA0D01">
      <w:rPr>
        <w:noProof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8503920</wp:posOffset>
          </wp:positionH>
          <wp:positionV relativeFrom="paragraph">
            <wp:posOffset>-170180</wp:posOffset>
          </wp:positionV>
          <wp:extent cx="419100" cy="876300"/>
          <wp:effectExtent l="19050" t="0" r="0" b="0"/>
          <wp:wrapNone/>
          <wp:docPr id="8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c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0D01">
      <w:rPr>
        <w:noProof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27940</wp:posOffset>
          </wp:positionV>
          <wp:extent cx="1333500" cy="552450"/>
          <wp:effectExtent l="19050" t="0" r="0" b="0"/>
          <wp:wrapNone/>
          <wp:docPr id="7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 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D01" w:rsidRDefault="00AB007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0" o:spid="_x0000_s2062" type="#_x0000_t75" style="position:absolute;margin-left:0;margin-top:0;width:103.7pt;height:102.5pt;z-index:-251650048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690F"/>
    <w:rsid w:val="000132FE"/>
    <w:rsid w:val="0002110B"/>
    <w:rsid w:val="000446DB"/>
    <w:rsid w:val="000C2355"/>
    <w:rsid w:val="00130E7A"/>
    <w:rsid w:val="00141F58"/>
    <w:rsid w:val="00182401"/>
    <w:rsid w:val="001A2D92"/>
    <w:rsid w:val="001C69C2"/>
    <w:rsid w:val="001F690F"/>
    <w:rsid w:val="00204CF5"/>
    <w:rsid w:val="002120FC"/>
    <w:rsid w:val="002749E3"/>
    <w:rsid w:val="00276312"/>
    <w:rsid w:val="00285FB4"/>
    <w:rsid w:val="002A0C48"/>
    <w:rsid w:val="0031362A"/>
    <w:rsid w:val="003415E1"/>
    <w:rsid w:val="00366CC5"/>
    <w:rsid w:val="00405EAB"/>
    <w:rsid w:val="004458F8"/>
    <w:rsid w:val="00447C5B"/>
    <w:rsid w:val="00454E74"/>
    <w:rsid w:val="00493258"/>
    <w:rsid w:val="004C0B32"/>
    <w:rsid w:val="004E209A"/>
    <w:rsid w:val="004F1DD0"/>
    <w:rsid w:val="0051071B"/>
    <w:rsid w:val="00530BAD"/>
    <w:rsid w:val="0054612E"/>
    <w:rsid w:val="00565863"/>
    <w:rsid w:val="00580FD8"/>
    <w:rsid w:val="005A34D7"/>
    <w:rsid w:val="005B155D"/>
    <w:rsid w:val="005E5832"/>
    <w:rsid w:val="005F6C8A"/>
    <w:rsid w:val="00603A2C"/>
    <w:rsid w:val="006110AC"/>
    <w:rsid w:val="0062688E"/>
    <w:rsid w:val="006C0D02"/>
    <w:rsid w:val="006C3882"/>
    <w:rsid w:val="006E6339"/>
    <w:rsid w:val="006E69BD"/>
    <w:rsid w:val="00714581"/>
    <w:rsid w:val="007162DB"/>
    <w:rsid w:val="00721E0A"/>
    <w:rsid w:val="007225FE"/>
    <w:rsid w:val="00723CF2"/>
    <w:rsid w:val="00734D15"/>
    <w:rsid w:val="00747631"/>
    <w:rsid w:val="00777C69"/>
    <w:rsid w:val="007852A5"/>
    <w:rsid w:val="007B5844"/>
    <w:rsid w:val="007B62B6"/>
    <w:rsid w:val="007C28AE"/>
    <w:rsid w:val="007C66DF"/>
    <w:rsid w:val="007D47A3"/>
    <w:rsid w:val="007F36DF"/>
    <w:rsid w:val="007F4A90"/>
    <w:rsid w:val="00830C88"/>
    <w:rsid w:val="008554B1"/>
    <w:rsid w:val="00894763"/>
    <w:rsid w:val="00897414"/>
    <w:rsid w:val="008A412D"/>
    <w:rsid w:val="008B5FA6"/>
    <w:rsid w:val="008E7CAF"/>
    <w:rsid w:val="00915DF1"/>
    <w:rsid w:val="00926F6D"/>
    <w:rsid w:val="009563C3"/>
    <w:rsid w:val="00965286"/>
    <w:rsid w:val="009D0F08"/>
    <w:rsid w:val="00A24C7A"/>
    <w:rsid w:val="00A368C2"/>
    <w:rsid w:val="00AA0D01"/>
    <w:rsid w:val="00AB0078"/>
    <w:rsid w:val="00AD6B2F"/>
    <w:rsid w:val="00AF7AEA"/>
    <w:rsid w:val="00B13D6B"/>
    <w:rsid w:val="00BD4EEC"/>
    <w:rsid w:val="00BD552C"/>
    <w:rsid w:val="00C31F5D"/>
    <w:rsid w:val="00C34E98"/>
    <w:rsid w:val="00C3714C"/>
    <w:rsid w:val="00C40007"/>
    <w:rsid w:val="00C761D1"/>
    <w:rsid w:val="00C808D0"/>
    <w:rsid w:val="00C863F3"/>
    <w:rsid w:val="00CF37A1"/>
    <w:rsid w:val="00D01530"/>
    <w:rsid w:val="00D76D40"/>
    <w:rsid w:val="00D92062"/>
    <w:rsid w:val="00DC5CDC"/>
    <w:rsid w:val="00E8041C"/>
    <w:rsid w:val="00EC412D"/>
    <w:rsid w:val="00ED4479"/>
    <w:rsid w:val="00EF3E71"/>
    <w:rsid w:val="00F4034A"/>
    <w:rsid w:val="00F8787B"/>
    <w:rsid w:val="00F951B7"/>
    <w:rsid w:val="00FA7078"/>
    <w:rsid w:val="00FE46C3"/>
    <w:rsid w:val="00FE7757"/>
    <w:rsid w:val="00FF36B5"/>
    <w:rsid w:val="00FF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0F"/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F69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F690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40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31362A"/>
    <w:rPr>
      <w:sz w:val="18"/>
    </w:rPr>
  </w:style>
  <w:style w:type="paragraph" w:styleId="Textocomentario">
    <w:name w:val="annotation text"/>
    <w:basedOn w:val="Normal"/>
    <w:link w:val="TextocomentarioCar"/>
    <w:rsid w:val="0031362A"/>
    <w:rPr>
      <w:rFonts w:ascii="Times New Roman" w:hAnsi="Times New Roman" w:cs="Times New Roman"/>
      <w:sz w:val="24"/>
    </w:rPr>
  </w:style>
  <w:style w:type="character" w:customStyle="1" w:styleId="TextocomentarioCar">
    <w:name w:val="Texto comentario Car"/>
    <w:link w:val="Textocomentario"/>
    <w:locked/>
    <w:rsid w:val="0031362A"/>
    <w:rPr>
      <w:sz w:val="24"/>
      <w:lang w:val="es-ES" w:eastAsia="es-ES" w:bidi="ar-SA"/>
    </w:rPr>
  </w:style>
  <w:style w:type="character" w:customStyle="1" w:styleId="EncabezadoCar">
    <w:name w:val="Encabezado Car"/>
    <w:link w:val="Encabezado"/>
    <w:rsid w:val="00C40007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1297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PERFÍL COMPETENCIAL DEL ÁREA</vt:lpstr>
    </vt:vector>
  </TitlesOfParts>
  <Company>DGA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PERFÍL COMPETENCIAL DEL ÁREA</dc:title>
  <dc:subject/>
  <dc:creator>DGA</dc:creator>
  <cp:keywords/>
  <dc:description/>
  <cp:lastModifiedBy>Equipo Directivo</cp:lastModifiedBy>
  <cp:revision>1</cp:revision>
  <cp:lastPrinted>2016-03-28T09:09:00Z</cp:lastPrinted>
  <dcterms:created xsi:type="dcterms:W3CDTF">2016-04-18T14:09:00Z</dcterms:created>
  <dcterms:modified xsi:type="dcterms:W3CDTF">2017-01-20T10:31:00Z</dcterms:modified>
</cp:coreProperties>
</file>